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322E6" w14:textId="77777777" w:rsidR="00645A96" w:rsidRDefault="00645A96" w:rsidP="00645A96">
      <w:pPr>
        <w:spacing w:line="360" w:lineRule="auto"/>
        <w:rPr>
          <w:rFonts w:ascii="Arial" w:hAnsi="Arial" w:cs="Arial"/>
          <w:b/>
          <w:sz w:val="32"/>
          <w:szCs w:val="32"/>
        </w:rPr>
      </w:pPr>
      <w:r w:rsidRPr="00645A96">
        <w:rPr>
          <w:rFonts w:ascii="Arial" w:hAnsi="Arial" w:cs="Arial"/>
          <w:b/>
          <w:sz w:val="32"/>
          <w:szCs w:val="32"/>
        </w:rPr>
        <w:t xml:space="preserve">Krone präsentiert </w:t>
      </w:r>
      <w:proofErr w:type="spellStart"/>
      <w:r w:rsidRPr="00645A96">
        <w:rPr>
          <w:rFonts w:ascii="Arial" w:hAnsi="Arial" w:cs="Arial"/>
          <w:b/>
          <w:sz w:val="32"/>
          <w:szCs w:val="32"/>
        </w:rPr>
        <w:t>mykrone.blue</w:t>
      </w:r>
      <w:proofErr w:type="spellEnd"/>
      <w:r w:rsidRPr="00645A96">
        <w:rPr>
          <w:rFonts w:ascii="Arial" w:hAnsi="Arial" w:cs="Arial"/>
          <w:b/>
          <w:sz w:val="32"/>
          <w:szCs w:val="32"/>
        </w:rPr>
        <w:t xml:space="preserve"> auf der NUFAM 2025</w:t>
      </w:r>
    </w:p>
    <w:p w14:paraId="10A8664C" w14:textId="58485574" w:rsidR="00645A96" w:rsidRPr="00645A96" w:rsidRDefault="00941299" w:rsidP="00645A96">
      <w:pPr>
        <w:spacing w:line="360" w:lineRule="auto"/>
        <w:rPr>
          <w:rFonts w:ascii="Arial" w:hAnsi="Arial" w:cs="Arial"/>
          <w:i/>
          <w:iCs/>
          <w:sz w:val="20"/>
          <w:szCs w:val="20"/>
        </w:rPr>
      </w:pPr>
      <w:r w:rsidRPr="00645A96">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5CF109D4" wp14:editId="73BC7DB9">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07D7E57A" w14:textId="0DFE652E" w:rsidR="00941299" w:rsidRDefault="00941299" w:rsidP="00941299">
                            <w:pPr>
                              <w:pStyle w:val="DocTypeSM"/>
                            </w:pPr>
                            <w:r>
                              <w:t>Pressemitteilung</w:t>
                            </w:r>
                          </w:p>
                          <w:p w14:paraId="7BB65952" w14:textId="40080040" w:rsidR="00941299" w:rsidRDefault="00941299"/>
                        </w:txbxContent>
                      </wps:txbx>
                      <wps:bodyPr rot="0" vert="horz" wrap="square" lIns="91440" tIns="45720" rIns="91440" bIns="45720" anchor="t" anchorCtr="0">
                        <a:spAutoFit/>
                      </wps:bodyPr>
                    </wps:wsp>
                  </a:graphicData>
                </a:graphic>
              </wp:anchor>
            </w:drawing>
          </mc:Choice>
          <mc:Fallback>
            <w:pict>
              <v:shapetype w14:anchorId="5CF109D4" id="_x0000_t202" coordsize="21600,21600" o:spt="202" path="m,l,21600r21600,l21600,xe">
                <v:stroke joinstyle="miter"/>
                <v:path gradientshapeok="t" o:connecttype="rect"/>
              </v:shapetype>
              <v:shape id="Textfeld 2" o:spid="_x0000_s1026" type="#_x0000_t202" style="position:absolute;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07D7E57A" w14:textId="0DFE652E" w:rsidR="00941299" w:rsidRDefault="00941299" w:rsidP="00941299">
                      <w:pPr>
                        <w:pStyle w:val="DocTypeSM"/>
                      </w:pPr>
                      <w:r>
                        <w:t>Pressemitteilung</w:t>
                      </w:r>
                    </w:p>
                    <w:p w14:paraId="7BB65952" w14:textId="40080040" w:rsidR="00941299" w:rsidRDefault="00941299"/>
                  </w:txbxContent>
                </v:textbox>
                <w10:wrap anchory="page"/>
              </v:shape>
            </w:pict>
          </mc:Fallback>
        </mc:AlternateContent>
      </w:r>
      <w:r w:rsidR="00645A96" w:rsidRPr="00645A96">
        <w:rPr>
          <w:rFonts w:ascii="Arial" w:hAnsi="Arial" w:cs="Arial"/>
          <w:i/>
          <w:iCs/>
          <w:sz w:val="20"/>
          <w:szCs w:val="20"/>
        </w:rPr>
        <w:t>Das Wichtigste auf einen Blick:</w:t>
      </w:r>
    </w:p>
    <w:p w14:paraId="27691D4B" w14:textId="77777777" w:rsidR="00645A96" w:rsidRPr="00645A96" w:rsidRDefault="00645A96" w:rsidP="00645A96">
      <w:pPr>
        <w:numPr>
          <w:ilvl w:val="0"/>
          <w:numId w:val="7"/>
        </w:numPr>
        <w:spacing w:line="360" w:lineRule="auto"/>
        <w:rPr>
          <w:rFonts w:ascii="Arial" w:hAnsi="Arial" w:cs="Arial"/>
          <w:sz w:val="20"/>
          <w:szCs w:val="20"/>
        </w:rPr>
      </w:pPr>
      <w:proofErr w:type="spellStart"/>
      <w:r w:rsidRPr="00645A96">
        <w:rPr>
          <w:rFonts w:ascii="Arial" w:hAnsi="Arial" w:cs="Arial"/>
          <w:sz w:val="20"/>
          <w:szCs w:val="20"/>
        </w:rPr>
        <w:t>mykrone.blue</w:t>
      </w:r>
      <w:proofErr w:type="spellEnd"/>
      <w:r w:rsidRPr="00645A96">
        <w:rPr>
          <w:rFonts w:ascii="Arial" w:hAnsi="Arial" w:cs="Arial"/>
          <w:sz w:val="20"/>
          <w:szCs w:val="20"/>
        </w:rPr>
        <w:t xml:space="preserve"> auf der NUFAM 2025 live erleben</w:t>
      </w:r>
    </w:p>
    <w:p w14:paraId="06959C1E" w14:textId="77777777" w:rsidR="00645A96" w:rsidRPr="00645A96" w:rsidRDefault="00645A96" w:rsidP="00645A96">
      <w:pPr>
        <w:numPr>
          <w:ilvl w:val="0"/>
          <w:numId w:val="7"/>
        </w:numPr>
        <w:spacing w:line="360" w:lineRule="auto"/>
        <w:rPr>
          <w:rFonts w:ascii="Arial" w:hAnsi="Arial" w:cs="Arial"/>
          <w:sz w:val="20"/>
          <w:szCs w:val="20"/>
        </w:rPr>
      </w:pPr>
      <w:r w:rsidRPr="00645A96">
        <w:rPr>
          <w:rFonts w:ascii="Arial" w:hAnsi="Arial" w:cs="Arial"/>
          <w:sz w:val="20"/>
          <w:szCs w:val="20"/>
        </w:rPr>
        <w:t>Ganzheitliches Flottenmanagement über ein zentrales digitales Ökosystem</w:t>
      </w:r>
    </w:p>
    <w:p w14:paraId="0FB2956C" w14:textId="07CBD42E" w:rsidR="00645A96" w:rsidRPr="00645A96" w:rsidRDefault="00645A96" w:rsidP="00645A96">
      <w:pPr>
        <w:numPr>
          <w:ilvl w:val="0"/>
          <w:numId w:val="7"/>
        </w:numPr>
        <w:spacing w:after="240" w:line="360" w:lineRule="auto"/>
        <w:rPr>
          <w:rFonts w:ascii="Arial" w:hAnsi="Arial" w:cs="Arial"/>
          <w:sz w:val="20"/>
          <w:szCs w:val="20"/>
        </w:rPr>
      </w:pPr>
      <w:r w:rsidRPr="00645A96">
        <w:rPr>
          <w:rFonts w:ascii="Arial" w:hAnsi="Arial" w:cs="Arial"/>
          <w:sz w:val="20"/>
          <w:szCs w:val="20"/>
        </w:rPr>
        <w:t>Verträge, Stammdaten und Flotteninformationen jederzeit selbst verwalten</w:t>
      </w:r>
    </w:p>
    <w:p w14:paraId="277FF149" w14:textId="68BE0A35" w:rsidR="00645A96" w:rsidRPr="00645A96" w:rsidRDefault="00645A96" w:rsidP="00645A96">
      <w:pPr>
        <w:spacing w:after="240" w:line="360" w:lineRule="auto"/>
        <w:rPr>
          <w:rFonts w:ascii="Arial" w:hAnsi="Arial" w:cs="Arial"/>
          <w:sz w:val="20"/>
          <w:szCs w:val="20"/>
        </w:rPr>
      </w:pPr>
      <w:r w:rsidRPr="00645A96">
        <w:rPr>
          <w:rFonts w:ascii="Arial" w:hAnsi="Arial" w:cs="Arial"/>
          <w:sz w:val="20"/>
          <w:szCs w:val="20"/>
        </w:rPr>
        <w:t xml:space="preserve">Werlte, Juli 2025 – Auf der NUFAM 2025 in Karlsruhe präsentiert Krone mit </w:t>
      </w:r>
      <w:proofErr w:type="spellStart"/>
      <w:r w:rsidRPr="00645A96">
        <w:rPr>
          <w:rFonts w:ascii="Arial" w:hAnsi="Arial" w:cs="Arial"/>
          <w:sz w:val="20"/>
          <w:szCs w:val="20"/>
        </w:rPr>
        <w:t>mykrone.blue</w:t>
      </w:r>
      <w:proofErr w:type="spellEnd"/>
      <w:r w:rsidRPr="00645A96">
        <w:rPr>
          <w:rFonts w:ascii="Arial" w:hAnsi="Arial" w:cs="Arial"/>
          <w:sz w:val="20"/>
          <w:szCs w:val="20"/>
        </w:rPr>
        <w:t xml:space="preserve"> sein neues digitales Ökosystem für das Flottenmanagement</w:t>
      </w:r>
      <w:r>
        <w:rPr>
          <w:rFonts w:ascii="Arial" w:hAnsi="Arial" w:cs="Arial"/>
          <w:sz w:val="20"/>
          <w:szCs w:val="20"/>
        </w:rPr>
        <w:t xml:space="preserve">, welches erstmals auf der </w:t>
      </w:r>
      <w:proofErr w:type="spellStart"/>
      <w:r>
        <w:rPr>
          <w:rFonts w:ascii="Arial" w:hAnsi="Arial" w:cs="Arial"/>
          <w:sz w:val="20"/>
          <w:szCs w:val="20"/>
        </w:rPr>
        <w:t>transport</w:t>
      </w:r>
      <w:proofErr w:type="spellEnd"/>
      <w:r>
        <w:rPr>
          <w:rFonts w:ascii="Arial" w:hAnsi="Arial" w:cs="Arial"/>
          <w:sz w:val="20"/>
          <w:szCs w:val="20"/>
        </w:rPr>
        <w:t xml:space="preserve"> </w:t>
      </w:r>
      <w:proofErr w:type="spellStart"/>
      <w:r>
        <w:rPr>
          <w:rFonts w:ascii="Arial" w:hAnsi="Arial" w:cs="Arial"/>
          <w:sz w:val="20"/>
          <w:szCs w:val="20"/>
        </w:rPr>
        <w:t>logistic</w:t>
      </w:r>
      <w:proofErr w:type="spellEnd"/>
      <w:r>
        <w:rPr>
          <w:rFonts w:ascii="Arial" w:hAnsi="Arial" w:cs="Arial"/>
          <w:sz w:val="20"/>
          <w:szCs w:val="20"/>
        </w:rPr>
        <w:t xml:space="preserve"> in München präsentiert wurde</w:t>
      </w:r>
      <w:r w:rsidRPr="00645A96">
        <w:rPr>
          <w:rFonts w:ascii="Arial" w:hAnsi="Arial" w:cs="Arial"/>
          <w:sz w:val="20"/>
          <w:szCs w:val="20"/>
        </w:rPr>
        <w:t>. Die Plattform bündelt erstmals sämtliche Services und Daten rund um den Trailer an einem zentralen Ort – übersichtlich, intuitiv und jederzeit verfügbar.</w:t>
      </w:r>
    </w:p>
    <w:p w14:paraId="7258441A" w14:textId="77777777" w:rsidR="00645A96" w:rsidRPr="00645A96" w:rsidRDefault="00645A96" w:rsidP="00645A96">
      <w:pPr>
        <w:spacing w:after="240" w:line="360" w:lineRule="auto"/>
        <w:rPr>
          <w:rFonts w:ascii="Arial" w:hAnsi="Arial" w:cs="Arial"/>
          <w:sz w:val="20"/>
          <w:szCs w:val="20"/>
        </w:rPr>
      </w:pPr>
      <w:r w:rsidRPr="00645A96">
        <w:rPr>
          <w:rFonts w:ascii="Arial" w:hAnsi="Arial" w:cs="Arial"/>
          <w:sz w:val="20"/>
          <w:szCs w:val="20"/>
        </w:rPr>
        <w:t xml:space="preserve">Herzstück von </w:t>
      </w:r>
      <w:proofErr w:type="spellStart"/>
      <w:r w:rsidRPr="00645A96">
        <w:rPr>
          <w:rFonts w:ascii="Arial" w:hAnsi="Arial" w:cs="Arial"/>
          <w:sz w:val="20"/>
          <w:szCs w:val="20"/>
        </w:rPr>
        <w:t>mykrone.blue</w:t>
      </w:r>
      <w:proofErr w:type="spellEnd"/>
      <w:r w:rsidRPr="00645A96">
        <w:rPr>
          <w:rFonts w:ascii="Arial" w:hAnsi="Arial" w:cs="Arial"/>
          <w:sz w:val="20"/>
          <w:szCs w:val="20"/>
        </w:rPr>
        <w:t xml:space="preserve"> ist ein Single </w:t>
      </w:r>
      <w:proofErr w:type="spellStart"/>
      <w:r w:rsidRPr="00645A96">
        <w:rPr>
          <w:rFonts w:ascii="Arial" w:hAnsi="Arial" w:cs="Arial"/>
          <w:sz w:val="20"/>
          <w:szCs w:val="20"/>
        </w:rPr>
        <w:t>Sign</w:t>
      </w:r>
      <w:proofErr w:type="spellEnd"/>
      <w:r w:rsidRPr="00645A96">
        <w:rPr>
          <w:rFonts w:ascii="Arial" w:hAnsi="Arial" w:cs="Arial"/>
          <w:sz w:val="20"/>
          <w:szCs w:val="20"/>
        </w:rPr>
        <w:t>-On, der den Zugang zu allen Funktionen erleichtert – von der Fahrzeugverwaltung über Serviceanfragen bis hin zum digitalen Vertragsmanagement. Was bisher über verschiedene Tools organisiert werden musste, ist jetzt gebündelt und direkt nutzbar. Das spart Zeit, reduziert Fehler und schafft Transparenz im operativen Alltag.</w:t>
      </w:r>
    </w:p>
    <w:p w14:paraId="3F398E55" w14:textId="77777777" w:rsidR="00645A96" w:rsidRPr="00645A96" w:rsidRDefault="00645A96" w:rsidP="00645A96">
      <w:pPr>
        <w:spacing w:after="240" w:line="360" w:lineRule="auto"/>
        <w:rPr>
          <w:rFonts w:ascii="Arial" w:hAnsi="Arial" w:cs="Arial"/>
          <w:sz w:val="20"/>
          <w:szCs w:val="20"/>
        </w:rPr>
      </w:pPr>
      <w:r w:rsidRPr="00645A96">
        <w:rPr>
          <w:rFonts w:ascii="Arial" w:hAnsi="Arial" w:cs="Arial"/>
          <w:sz w:val="20"/>
          <w:szCs w:val="20"/>
        </w:rPr>
        <w:t xml:space="preserve">Besonderen Mehrwert bietet </w:t>
      </w:r>
      <w:proofErr w:type="spellStart"/>
      <w:r w:rsidRPr="00645A96">
        <w:rPr>
          <w:rFonts w:ascii="Arial" w:hAnsi="Arial" w:cs="Arial"/>
          <w:sz w:val="20"/>
          <w:szCs w:val="20"/>
        </w:rPr>
        <w:t>mykrone.blue</w:t>
      </w:r>
      <w:proofErr w:type="spellEnd"/>
      <w:r w:rsidRPr="00645A96">
        <w:rPr>
          <w:rFonts w:ascii="Arial" w:hAnsi="Arial" w:cs="Arial"/>
          <w:sz w:val="20"/>
          <w:szCs w:val="20"/>
        </w:rPr>
        <w:t xml:space="preserve"> durch die sofortige Verfügbarkeit aller relevanten Fahrzeugdaten. Bereits mit der Auslieferung eines neuen Trailers stehen die </w:t>
      </w:r>
      <w:proofErr w:type="spellStart"/>
      <w:r w:rsidRPr="00645A96">
        <w:rPr>
          <w:rFonts w:ascii="Arial" w:hAnsi="Arial" w:cs="Arial"/>
          <w:sz w:val="20"/>
          <w:szCs w:val="20"/>
        </w:rPr>
        <w:t>Telematikdaten</w:t>
      </w:r>
      <w:proofErr w:type="spellEnd"/>
      <w:r w:rsidRPr="00645A96">
        <w:rPr>
          <w:rFonts w:ascii="Arial" w:hAnsi="Arial" w:cs="Arial"/>
          <w:sz w:val="20"/>
          <w:szCs w:val="20"/>
        </w:rPr>
        <w:t xml:space="preserve"> rund um die Uhr zur Verfügung. Ergänzt wird das Angebot durch eine Live-Flottenübersicht inklusive Bestell- und Produktionsstatus, ein zentrales Cockpit zur Stammdatenpflege sowie ein umfassendes Operation Center zur Überwachung von Fahrzeugzuständen und Alarmmeldungen. Auch das Vertragsmanagement erfolgt vollständig digital – unabhängig von Ort und Servicezeiten.</w:t>
      </w:r>
    </w:p>
    <w:p w14:paraId="1E163A82" w14:textId="77777777" w:rsidR="00645A96" w:rsidRPr="00645A96" w:rsidRDefault="00645A96" w:rsidP="00645A96">
      <w:pPr>
        <w:spacing w:after="240" w:line="360" w:lineRule="auto"/>
        <w:rPr>
          <w:rFonts w:ascii="Arial" w:hAnsi="Arial" w:cs="Arial"/>
          <w:sz w:val="20"/>
          <w:szCs w:val="20"/>
        </w:rPr>
      </w:pPr>
      <w:r w:rsidRPr="00645A96">
        <w:rPr>
          <w:rFonts w:ascii="Arial" w:hAnsi="Arial" w:cs="Arial"/>
          <w:sz w:val="20"/>
          <w:szCs w:val="20"/>
        </w:rPr>
        <w:t xml:space="preserve">„Mit </w:t>
      </w:r>
      <w:proofErr w:type="spellStart"/>
      <w:r w:rsidRPr="00645A96">
        <w:rPr>
          <w:rFonts w:ascii="Arial" w:hAnsi="Arial" w:cs="Arial"/>
          <w:sz w:val="20"/>
          <w:szCs w:val="20"/>
        </w:rPr>
        <w:t>mykrone.blue</w:t>
      </w:r>
      <w:proofErr w:type="spellEnd"/>
      <w:r w:rsidRPr="00645A96">
        <w:rPr>
          <w:rFonts w:ascii="Arial" w:hAnsi="Arial" w:cs="Arial"/>
          <w:sz w:val="20"/>
          <w:szCs w:val="20"/>
        </w:rPr>
        <w:t xml:space="preserve"> bieten wir unseren Kunden eine zentrale Plattform, um ihren </w:t>
      </w:r>
      <w:proofErr w:type="spellStart"/>
      <w:r w:rsidRPr="00645A96">
        <w:rPr>
          <w:rFonts w:ascii="Arial" w:hAnsi="Arial" w:cs="Arial"/>
          <w:sz w:val="20"/>
          <w:szCs w:val="20"/>
        </w:rPr>
        <w:t>Trailerbetrieb</w:t>
      </w:r>
      <w:proofErr w:type="spellEnd"/>
      <w:r w:rsidRPr="00645A96">
        <w:rPr>
          <w:rFonts w:ascii="Arial" w:hAnsi="Arial" w:cs="Arial"/>
          <w:sz w:val="20"/>
          <w:szCs w:val="20"/>
        </w:rPr>
        <w:t xml:space="preserve"> effizient und transparent zu steuern. Die NUFAM ist für uns der ideale Rahmen, um diese praxisnahe Lösung einem breiten Fachpublikum zu präsentieren“, so Ralf Faust, Geschäftsführer Service bei Krone Trailer.</w:t>
      </w:r>
    </w:p>
    <w:p w14:paraId="55CF48B8" w14:textId="77777777" w:rsidR="00645A96" w:rsidRPr="00645A96" w:rsidRDefault="00645A96" w:rsidP="00645A96">
      <w:pPr>
        <w:spacing w:after="240" w:line="360" w:lineRule="auto"/>
        <w:rPr>
          <w:rFonts w:ascii="Arial" w:hAnsi="Arial" w:cs="Arial"/>
          <w:sz w:val="20"/>
          <w:szCs w:val="20"/>
        </w:rPr>
      </w:pPr>
      <w:r w:rsidRPr="00645A96">
        <w:rPr>
          <w:rFonts w:ascii="Arial" w:hAnsi="Arial" w:cs="Arial"/>
          <w:sz w:val="20"/>
          <w:szCs w:val="20"/>
        </w:rPr>
        <w:t>Die Plattform wird laufend weiterentwickelt und sukzessive um neue Funktionen ergänzt – mit dem Ziel, das gesamte digitale Trailer-Ökosystem auf einer leistungsstarken Benutzeroberfläche zu vereinen.</w:t>
      </w:r>
    </w:p>
    <w:p w14:paraId="0C259D3A" w14:textId="77777777" w:rsidR="00645A96" w:rsidRPr="00645A96" w:rsidRDefault="00645A96" w:rsidP="00645A96">
      <w:pPr>
        <w:spacing w:after="240" w:line="360" w:lineRule="auto"/>
        <w:rPr>
          <w:rFonts w:ascii="Arial" w:hAnsi="Arial" w:cs="Arial"/>
          <w:sz w:val="20"/>
          <w:szCs w:val="20"/>
          <w:lang w:val="da-DK"/>
        </w:rPr>
      </w:pPr>
      <w:r w:rsidRPr="00645A96">
        <w:rPr>
          <w:rFonts w:ascii="Arial" w:hAnsi="Arial" w:cs="Arial"/>
          <w:b/>
          <w:bCs/>
          <w:sz w:val="20"/>
          <w:szCs w:val="20"/>
        </w:rPr>
        <w:t>Besuchen Sie uns auf der NUFAM 2025!</w:t>
      </w:r>
      <w:r w:rsidRPr="00645A96">
        <w:rPr>
          <w:rFonts w:ascii="Arial" w:hAnsi="Arial" w:cs="Arial"/>
          <w:sz w:val="20"/>
          <w:szCs w:val="20"/>
        </w:rPr>
        <w:br/>
      </w:r>
      <w:r w:rsidRPr="00645A96">
        <w:rPr>
          <w:rFonts w:ascii="Arial" w:hAnsi="Arial" w:cs="Arial"/>
          <w:sz w:val="20"/>
          <w:szCs w:val="20"/>
          <w:lang w:val="da-DK"/>
        </w:rPr>
        <w:t>25.–28. September 2025 | Messe Karlsruhe | Halle 1 | Stand C109</w:t>
      </w:r>
    </w:p>
    <w:sectPr w:rsidR="00645A96" w:rsidRPr="00645A96"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5727646" o:spid="_x0000_i1029"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47412FF"/>
    <w:multiLevelType w:val="multilevel"/>
    <w:tmpl w:val="CF8E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6"/>
  </w:num>
  <w:num w:numId="2" w16cid:durableId="1234313391">
    <w:abstractNumId w:val="3"/>
  </w:num>
  <w:num w:numId="3" w16cid:durableId="39786040">
    <w:abstractNumId w:val="4"/>
  </w:num>
  <w:num w:numId="4" w16cid:durableId="138958651">
    <w:abstractNumId w:val="0"/>
  </w:num>
  <w:num w:numId="5" w16cid:durableId="1951432227">
    <w:abstractNumId w:val="2"/>
  </w:num>
  <w:num w:numId="6" w16cid:durableId="650334002">
    <w:abstractNumId w:val="5"/>
  </w:num>
  <w:num w:numId="7" w16cid:durableId="1732456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37E6D"/>
    <w:rsid w:val="00240312"/>
    <w:rsid w:val="002458F8"/>
    <w:rsid w:val="00246476"/>
    <w:rsid w:val="002525D0"/>
    <w:rsid w:val="00263936"/>
    <w:rsid w:val="00276F01"/>
    <w:rsid w:val="00290CEB"/>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E00D4"/>
    <w:rsid w:val="004E37E0"/>
    <w:rsid w:val="004E5F44"/>
    <w:rsid w:val="004E6583"/>
    <w:rsid w:val="004F1134"/>
    <w:rsid w:val="004F375D"/>
    <w:rsid w:val="005024A2"/>
    <w:rsid w:val="0050741B"/>
    <w:rsid w:val="0051175D"/>
    <w:rsid w:val="005121F3"/>
    <w:rsid w:val="005152F3"/>
    <w:rsid w:val="00536100"/>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45A96"/>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30CF"/>
    <w:rsid w:val="00AE4DA6"/>
    <w:rsid w:val="00AE5B9A"/>
    <w:rsid w:val="00AF39C3"/>
    <w:rsid w:val="00B0038A"/>
    <w:rsid w:val="00B02465"/>
    <w:rsid w:val="00B04175"/>
    <w:rsid w:val="00B0638B"/>
    <w:rsid w:val="00B07709"/>
    <w:rsid w:val="00B07B81"/>
    <w:rsid w:val="00B221C8"/>
    <w:rsid w:val="00B36FFC"/>
    <w:rsid w:val="00B51B50"/>
    <w:rsid w:val="00B51C08"/>
    <w:rsid w:val="00B51FC3"/>
    <w:rsid w:val="00B546BD"/>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C370D"/>
    <w:rsid w:val="00CD118E"/>
    <w:rsid w:val="00CD5FC3"/>
    <w:rsid w:val="00CE500A"/>
    <w:rsid w:val="00CE69D1"/>
    <w:rsid w:val="00CF4DC0"/>
    <w:rsid w:val="00CF6F3A"/>
    <w:rsid w:val="00D0233C"/>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 w:type="paragraph" w:styleId="StandardWeb">
    <w:name w:val="Normal (Web)"/>
    <w:basedOn w:val="Standard"/>
    <w:semiHidden/>
    <w:unhideWhenUsed/>
    <w:rsid w:val="00645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522743">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304113625">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2</cp:revision>
  <cp:lastPrinted>2020-11-24T15:28:00Z</cp:lastPrinted>
  <dcterms:created xsi:type="dcterms:W3CDTF">2025-07-24T08:14:00Z</dcterms:created>
  <dcterms:modified xsi:type="dcterms:W3CDTF">2025-07-24T08:14:00Z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